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7E121" w14:textId="5C13DBEF" w:rsidR="00F1361E" w:rsidRDefault="00F1361E" w:rsidP="00F1361E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</w:p>
    <w:p w14:paraId="00E94BCD" w14:textId="77777777" w:rsidR="001E4E48" w:rsidRDefault="001E4E48" w:rsidP="00F1361E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</w:p>
    <w:p w14:paraId="27A488D4" w14:textId="12D362D4" w:rsidR="008677C5" w:rsidRDefault="00B36297" w:rsidP="00F1361E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PE, </w:t>
      </w:r>
      <w:r w:rsidR="00A74B51">
        <w:rPr>
          <w:rFonts w:asciiTheme="minorHAnsi" w:hAnsiTheme="minorHAnsi" w:cstheme="minorHAnsi"/>
          <w:b/>
          <w:sz w:val="28"/>
          <w:szCs w:val="28"/>
          <w:u w:val="single"/>
        </w:rPr>
        <w:t>S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chool </w:t>
      </w:r>
      <w:r w:rsidR="00A74B51">
        <w:rPr>
          <w:rFonts w:asciiTheme="minorHAnsi" w:hAnsiTheme="minorHAnsi" w:cstheme="minorHAnsi"/>
          <w:b/>
          <w:sz w:val="28"/>
          <w:szCs w:val="28"/>
          <w:u w:val="single"/>
        </w:rPr>
        <w:t>S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port and </w:t>
      </w:r>
      <w:r w:rsidR="00A74B51">
        <w:rPr>
          <w:rFonts w:asciiTheme="minorHAnsi" w:hAnsiTheme="minorHAnsi" w:cstheme="minorHAnsi"/>
          <w:b/>
          <w:sz w:val="28"/>
          <w:szCs w:val="28"/>
          <w:u w:val="single"/>
        </w:rPr>
        <w:t>P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hysical </w:t>
      </w:r>
      <w:r w:rsidR="00A74B51">
        <w:rPr>
          <w:rFonts w:asciiTheme="minorHAnsi" w:hAnsiTheme="minorHAnsi" w:cstheme="minorHAnsi"/>
          <w:b/>
          <w:sz w:val="28"/>
          <w:szCs w:val="28"/>
          <w:u w:val="single"/>
        </w:rPr>
        <w:t>A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ctivity </w:t>
      </w:r>
      <w:r w:rsidR="00A74B51">
        <w:rPr>
          <w:rFonts w:asciiTheme="minorHAnsi" w:hAnsiTheme="minorHAnsi" w:cstheme="minorHAnsi"/>
          <w:b/>
          <w:sz w:val="28"/>
          <w:szCs w:val="28"/>
          <w:u w:val="single"/>
        </w:rPr>
        <w:t>O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n-line learning, webinars and CPD</w:t>
      </w:r>
    </w:p>
    <w:p w14:paraId="6E21FEAF" w14:textId="77777777" w:rsidR="00DF6D80" w:rsidRDefault="00DF6D80" w:rsidP="00F1361E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9347F54" w14:textId="767E855A" w:rsidR="00DF6D80" w:rsidRPr="00DF6D80" w:rsidRDefault="00DF6D80" w:rsidP="00F1361E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Many of our partners have created new or are sharing FREE on-line learning </w:t>
      </w:r>
      <w:r w:rsidR="002F1BFC">
        <w:rPr>
          <w:rFonts w:asciiTheme="minorHAnsi" w:hAnsiTheme="minorHAnsi" w:cstheme="minorHAnsi"/>
        </w:rPr>
        <w:t xml:space="preserve">during this period of school closures.  </w:t>
      </w:r>
      <w:r w:rsidR="00027811">
        <w:rPr>
          <w:rFonts w:asciiTheme="minorHAnsi" w:hAnsiTheme="minorHAnsi" w:cstheme="minorHAnsi"/>
        </w:rPr>
        <w:t xml:space="preserve">Here is </w:t>
      </w:r>
      <w:r w:rsidR="002F1BFC">
        <w:rPr>
          <w:rFonts w:asciiTheme="minorHAnsi" w:hAnsiTheme="minorHAnsi" w:cstheme="minorHAnsi"/>
        </w:rPr>
        <w:t xml:space="preserve">a menu of on-line learning </w:t>
      </w:r>
      <w:r w:rsidR="00027811">
        <w:rPr>
          <w:rFonts w:asciiTheme="minorHAnsi" w:hAnsiTheme="minorHAnsi" w:cstheme="minorHAnsi"/>
        </w:rPr>
        <w:t>opportunities available.</w:t>
      </w:r>
      <w:r w:rsidR="002F1BFC">
        <w:rPr>
          <w:rFonts w:asciiTheme="minorHAnsi" w:hAnsiTheme="minorHAnsi" w:cstheme="minorHAnsi"/>
        </w:rPr>
        <w:t xml:space="preserve"> Many consider the PE school sport and physical activity landscape currently and supports learners with planning ideas and strategies for when schools re-open to pupils.</w:t>
      </w:r>
    </w:p>
    <w:p w14:paraId="5E0587D0" w14:textId="77777777" w:rsidR="008677C5" w:rsidRDefault="008677C5" w:rsidP="008677C5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3051"/>
        <w:gridCol w:w="6185"/>
      </w:tblGrid>
      <w:tr w:rsidR="00B36297" w14:paraId="4549AA2A" w14:textId="77777777" w:rsidTr="002F1BFC">
        <w:tc>
          <w:tcPr>
            <w:tcW w:w="1526" w:type="dxa"/>
          </w:tcPr>
          <w:p w14:paraId="15382FA6" w14:textId="77777777" w:rsidR="00B36297" w:rsidRPr="00B36297" w:rsidRDefault="00B36297" w:rsidP="00B362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5212" w:type="dxa"/>
          </w:tcPr>
          <w:p w14:paraId="2788BB2A" w14:textId="77777777" w:rsidR="00B36297" w:rsidRPr="00B36297" w:rsidRDefault="00B36297" w:rsidP="00B362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CPD information</w:t>
            </w:r>
          </w:p>
        </w:tc>
        <w:tc>
          <w:tcPr>
            <w:tcW w:w="3718" w:type="dxa"/>
          </w:tcPr>
          <w:p w14:paraId="4380F527" w14:textId="77777777" w:rsidR="00B36297" w:rsidRPr="00B36297" w:rsidRDefault="00B36297" w:rsidP="00B362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Link</w:t>
            </w:r>
          </w:p>
        </w:tc>
      </w:tr>
      <w:tr w:rsidR="008A1B25" w14:paraId="70454EE5" w14:textId="77777777" w:rsidTr="002F1BFC">
        <w:tc>
          <w:tcPr>
            <w:tcW w:w="1526" w:type="dxa"/>
          </w:tcPr>
          <w:p w14:paraId="3611F4A9" w14:textId="77777777" w:rsidR="008A1B25" w:rsidRDefault="008A1B25" w:rsidP="008677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 6</w:t>
            </w:r>
            <w:r w:rsidRPr="008A1B25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May, 3.30pm</w:t>
            </w:r>
          </w:p>
          <w:p w14:paraId="69E3C458" w14:textId="77777777" w:rsidR="008A1B25" w:rsidRDefault="008A1B25" w:rsidP="008677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2" w:type="dxa"/>
          </w:tcPr>
          <w:p w14:paraId="61F052B6" w14:textId="77777777" w:rsidR="008A1B25" w:rsidRDefault="008A1B25" w:rsidP="007A5AE1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Youth Sport Trust – PE and Wellbeing: </w:t>
            </w:r>
            <w:r w:rsidRPr="008A1B25">
              <w:rPr>
                <w:rFonts w:asciiTheme="minorHAnsi" w:hAnsiTheme="minorHAnsi" w:cstheme="minorHAnsi"/>
                <w:i/>
              </w:rPr>
              <w:t>how to use PE and physical activity as a tool for supporting mental and physical well-being and personal development.</w:t>
            </w:r>
            <w:r w:rsidRPr="008A1B25">
              <w:rPr>
                <w:rFonts w:asciiTheme="minorHAnsi" w:hAnsiTheme="minorHAnsi" w:cstheme="minorHAnsi"/>
                <w:b/>
                <w:i/>
              </w:rPr>
              <w:t> </w:t>
            </w:r>
          </w:p>
        </w:tc>
        <w:tc>
          <w:tcPr>
            <w:tcW w:w="3718" w:type="dxa"/>
          </w:tcPr>
          <w:p w14:paraId="5BA1FBCA" w14:textId="707FB86E" w:rsidR="001E4E48" w:rsidRPr="00E475D5" w:rsidRDefault="00027811" w:rsidP="008677C5">
            <w:pPr>
              <w:spacing w:after="0" w:line="240" w:lineRule="auto"/>
            </w:pPr>
            <w:r>
              <w:t xml:space="preserve">Now available to watch here: </w:t>
            </w:r>
            <w:hyperlink r:id="rId7" w:history="1">
              <w:r w:rsidRPr="006561D7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https://vimeo.com/417544010/0b57b32436</w:t>
              </w:r>
            </w:hyperlink>
          </w:p>
        </w:tc>
      </w:tr>
      <w:tr w:rsidR="00B36297" w14:paraId="6599F1BF" w14:textId="77777777" w:rsidTr="002F1BFC">
        <w:tc>
          <w:tcPr>
            <w:tcW w:w="1526" w:type="dxa"/>
          </w:tcPr>
          <w:p w14:paraId="2DF09137" w14:textId="77777777" w:rsidR="00B36297" w:rsidRDefault="00E475D5" w:rsidP="008677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 7</w:t>
            </w:r>
            <w:r w:rsidRPr="00E475D5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May,</w:t>
            </w:r>
          </w:p>
          <w:p w14:paraId="00FFC5B9" w14:textId="77777777" w:rsidR="00E475D5" w:rsidRDefault="00E475D5" w:rsidP="008677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4-5pm</w:t>
            </w:r>
          </w:p>
        </w:tc>
        <w:tc>
          <w:tcPr>
            <w:tcW w:w="5212" w:type="dxa"/>
          </w:tcPr>
          <w:p w14:paraId="6F50FC68" w14:textId="77777777" w:rsidR="00B36297" w:rsidRPr="00E475D5" w:rsidRDefault="00E475D5" w:rsidP="008677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The FA PE Team - Engaging pupils in PE: </w:t>
            </w:r>
            <w:r>
              <w:rPr>
                <w:rFonts w:asciiTheme="minorHAnsi" w:hAnsiTheme="minorHAnsi" w:cstheme="minorHAnsi"/>
              </w:rPr>
              <w:t>Strategies to engage your class</w:t>
            </w:r>
          </w:p>
        </w:tc>
        <w:tc>
          <w:tcPr>
            <w:tcW w:w="3718" w:type="dxa"/>
          </w:tcPr>
          <w:p w14:paraId="10F01673" w14:textId="454D7476" w:rsidR="00B36297" w:rsidRDefault="00027811" w:rsidP="008677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Available to watch here: </w:t>
            </w:r>
            <w:hyperlink r:id="rId8" w:history="1">
              <w:r w:rsidRPr="006561D7">
                <w:rPr>
                  <w:rStyle w:val="Hyperlink"/>
                </w:rPr>
                <w:t>https://www.bigmarker.com/the-football-association/Engaging-Pupils-in-PE3-2020-05-07-04-00-pm</w:t>
              </w:r>
            </w:hyperlink>
          </w:p>
        </w:tc>
      </w:tr>
      <w:tr w:rsidR="00CC49FD" w14:paraId="323E04A5" w14:textId="77777777" w:rsidTr="002F1BFC">
        <w:tc>
          <w:tcPr>
            <w:tcW w:w="1526" w:type="dxa"/>
          </w:tcPr>
          <w:p w14:paraId="5DDC2086" w14:textId="77777777" w:rsidR="00CC49FD" w:rsidRDefault="00CC49FD" w:rsidP="008677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 11</w:t>
            </w:r>
            <w:r w:rsidRPr="00CC49FD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May, </w:t>
            </w:r>
          </w:p>
          <w:p w14:paraId="60D8A359" w14:textId="77777777" w:rsidR="00CC49FD" w:rsidRDefault="00CC49FD" w:rsidP="008677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11-11.45am</w:t>
            </w:r>
          </w:p>
        </w:tc>
        <w:tc>
          <w:tcPr>
            <w:tcW w:w="5212" w:type="dxa"/>
          </w:tcPr>
          <w:p w14:paraId="71FF7208" w14:textId="77777777" w:rsidR="00CC49FD" w:rsidRPr="00E475D5" w:rsidRDefault="00CC49FD" w:rsidP="00B36297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Association for PE - </w:t>
            </w:r>
            <w:r w:rsidRPr="00CC49FD">
              <w:rPr>
                <w:rFonts w:asciiTheme="minorHAnsi" w:hAnsiTheme="minorHAnsi" w:cstheme="minorHAnsi"/>
                <w:b/>
                <w:bCs/>
                <w:i/>
                <w:iCs/>
              </w:rPr>
              <w:t>Introducing a new pedagogical model for Health-Based Physical Education</w:t>
            </w:r>
          </w:p>
        </w:tc>
        <w:tc>
          <w:tcPr>
            <w:tcW w:w="3718" w:type="dxa"/>
          </w:tcPr>
          <w:p w14:paraId="6FC6A1E7" w14:textId="77777777" w:rsidR="00CC49FD" w:rsidRPr="00B36297" w:rsidRDefault="00015A99" w:rsidP="008677C5">
            <w:pPr>
              <w:spacing w:after="0" w:line="240" w:lineRule="auto"/>
            </w:pPr>
            <w:hyperlink r:id="rId9" w:history="1">
              <w:r w:rsidR="00CC49FD" w:rsidRPr="00CC49FD">
                <w:rPr>
                  <w:color w:val="0000FF"/>
                  <w:u w:val="single"/>
                </w:rPr>
                <w:t>https://www.afpe.org.uk/physical-education/free-afpe-webinars-health-based-physical-education/</w:t>
              </w:r>
            </w:hyperlink>
          </w:p>
        </w:tc>
      </w:tr>
      <w:tr w:rsidR="007A5AE1" w14:paraId="3C21D983" w14:textId="77777777" w:rsidTr="002F1BFC">
        <w:tc>
          <w:tcPr>
            <w:tcW w:w="1526" w:type="dxa"/>
          </w:tcPr>
          <w:p w14:paraId="1044ECCF" w14:textId="77777777" w:rsidR="007A5AE1" w:rsidRDefault="007A5AE1" w:rsidP="008677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 13</w:t>
            </w:r>
            <w:r w:rsidRPr="007A5AE1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May, 3.30pm</w:t>
            </w:r>
          </w:p>
        </w:tc>
        <w:tc>
          <w:tcPr>
            <w:tcW w:w="5212" w:type="dxa"/>
          </w:tcPr>
          <w:p w14:paraId="3F3D83E3" w14:textId="321FCEB8" w:rsidR="007A5AE1" w:rsidRPr="00E475D5" w:rsidRDefault="007A5AE1" w:rsidP="00B36297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Youth Sport Trust – PE and Leading change: </w:t>
            </w:r>
            <w:r w:rsidRPr="007A5AE1">
              <w:rPr>
                <w:rFonts w:asciiTheme="minorHAnsi" w:hAnsiTheme="minorHAnsi" w:cstheme="minorHAnsi"/>
                <w:bCs/>
                <w:i/>
                <w:iCs/>
              </w:rPr>
              <w:t xml:space="preserve">How to lead </w:t>
            </w:r>
            <w:r w:rsidR="00027811">
              <w:rPr>
                <w:rFonts w:asciiTheme="minorHAnsi" w:hAnsiTheme="minorHAnsi" w:cstheme="minorHAnsi"/>
                <w:bCs/>
                <w:i/>
                <w:iCs/>
              </w:rPr>
              <w:t>&amp;</w:t>
            </w:r>
            <w:r w:rsidRPr="007A5AE1">
              <w:rPr>
                <w:rFonts w:asciiTheme="minorHAnsi" w:hAnsiTheme="minorHAnsi" w:cstheme="minorHAnsi"/>
                <w:bCs/>
                <w:i/>
                <w:iCs/>
              </w:rPr>
              <w:t xml:space="preserve"> manage change in a physical education setting through evidence-informed practice</w:t>
            </w:r>
            <w:r w:rsidR="00027811">
              <w:rPr>
                <w:rFonts w:asciiTheme="minorHAnsi" w:hAnsiTheme="minorHAnsi" w:cstheme="minorHAnsi"/>
                <w:bCs/>
                <w:i/>
                <w:iCs/>
              </w:rPr>
              <w:t xml:space="preserve"> &amp;</w:t>
            </w:r>
            <w:r w:rsidRPr="007A5AE1">
              <w:rPr>
                <w:rFonts w:asciiTheme="minorHAnsi" w:hAnsiTheme="minorHAnsi" w:cstheme="minorHAnsi"/>
                <w:bCs/>
                <w:i/>
                <w:iCs/>
              </w:rPr>
              <w:t xml:space="preserve"> in-line with current education agendas and the impact of COVID 19 pandemic.</w:t>
            </w:r>
          </w:p>
        </w:tc>
        <w:tc>
          <w:tcPr>
            <w:tcW w:w="3718" w:type="dxa"/>
          </w:tcPr>
          <w:p w14:paraId="6BDCE11F" w14:textId="77777777" w:rsidR="00027811" w:rsidRDefault="00027811" w:rsidP="00900FD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12121"/>
                <w:sz w:val="20"/>
                <w:szCs w:val="20"/>
                <w:lang w:eastAsia="en-GB"/>
              </w:rPr>
              <w:t>Book here:</w:t>
            </w:r>
          </w:p>
          <w:p w14:paraId="493642BB" w14:textId="51352392" w:rsidR="00900FD0" w:rsidRPr="00900FD0" w:rsidRDefault="00015A99" w:rsidP="00900FD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0"/>
                <w:szCs w:val="20"/>
                <w:lang w:eastAsia="en-GB"/>
              </w:rPr>
            </w:pPr>
            <w:hyperlink r:id="rId10" w:history="1">
              <w:r w:rsidR="00027811" w:rsidRPr="00900FD0">
                <w:rPr>
                  <w:rStyle w:val="Hyperlink"/>
                  <w:rFonts w:ascii="Helvetica" w:eastAsia="Times New Roman" w:hAnsi="Helvetica" w:cs="Helvetica"/>
                  <w:sz w:val="20"/>
                  <w:szCs w:val="20"/>
                  <w:lang w:eastAsia="en-GB"/>
                </w:rPr>
                <w:t>https://youthsporttrust.zoom.us/webinar/register/WN_NNjS8XXqSz-mo3g527_6XQ</w:t>
              </w:r>
            </w:hyperlink>
          </w:p>
          <w:p w14:paraId="35F96844" w14:textId="398CCACD" w:rsidR="007A5AE1" w:rsidRPr="00B36297" w:rsidRDefault="007A5AE1" w:rsidP="008677C5">
            <w:pPr>
              <w:spacing w:after="0" w:line="240" w:lineRule="auto"/>
            </w:pPr>
          </w:p>
        </w:tc>
      </w:tr>
      <w:tr w:rsidR="00B36297" w14:paraId="5AFB1C3C" w14:textId="77777777" w:rsidTr="002F1BFC">
        <w:tc>
          <w:tcPr>
            <w:tcW w:w="1526" w:type="dxa"/>
          </w:tcPr>
          <w:p w14:paraId="79A24423" w14:textId="77777777" w:rsidR="00B36297" w:rsidRDefault="00E475D5" w:rsidP="008677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 14</w:t>
            </w:r>
            <w:r w:rsidRPr="00E475D5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May, 4-5pm</w:t>
            </w:r>
          </w:p>
        </w:tc>
        <w:tc>
          <w:tcPr>
            <w:tcW w:w="5212" w:type="dxa"/>
          </w:tcPr>
          <w:p w14:paraId="611CF2D7" w14:textId="77777777" w:rsidR="00B36297" w:rsidRPr="008A1B25" w:rsidRDefault="00E475D5" w:rsidP="008677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/>
              </w:rPr>
              <w:t>The FA PE Team - Team teaching in PE:</w:t>
            </w:r>
            <w:r w:rsidR="008A1B25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8A1B25">
              <w:rPr>
                <w:rFonts w:asciiTheme="minorHAnsi" w:hAnsiTheme="minorHAnsi" w:cstheme="minorHAnsi"/>
              </w:rPr>
              <w:t>How to effectively work as a pair to deliver high quality PE</w:t>
            </w:r>
          </w:p>
        </w:tc>
        <w:tc>
          <w:tcPr>
            <w:tcW w:w="3718" w:type="dxa"/>
          </w:tcPr>
          <w:p w14:paraId="3BC63614" w14:textId="2BCDAA8E" w:rsidR="00027811" w:rsidRDefault="00027811" w:rsidP="008677C5">
            <w:pPr>
              <w:spacing w:after="0" w:line="240" w:lineRule="auto"/>
            </w:pPr>
            <w:r>
              <w:t>Book here:</w:t>
            </w:r>
          </w:p>
          <w:p w14:paraId="2E9D1353" w14:textId="266545F1" w:rsidR="00B36297" w:rsidRDefault="00015A99" w:rsidP="008677C5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1" w:history="1">
              <w:r w:rsidR="00027811" w:rsidRPr="006561D7">
                <w:rPr>
                  <w:rStyle w:val="Hyperlink"/>
                </w:rPr>
                <w:t>https://www.bigmarker.com/the-football-association/Team-Teaching-in-PE3-2020-05-14-04-30-pm</w:t>
              </w:r>
            </w:hyperlink>
          </w:p>
        </w:tc>
      </w:tr>
      <w:tr w:rsidR="00CC49FD" w14:paraId="03E07313" w14:textId="77777777" w:rsidTr="002F1BFC">
        <w:tc>
          <w:tcPr>
            <w:tcW w:w="1526" w:type="dxa"/>
          </w:tcPr>
          <w:p w14:paraId="6E7715C4" w14:textId="77777777" w:rsidR="00CC49FD" w:rsidRDefault="00CC49FD" w:rsidP="008677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 18</w:t>
            </w:r>
            <w:r w:rsidRPr="00CC49FD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May, </w:t>
            </w:r>
          </w:p>
          <w:p w14:paraId="698AF696" w14:textId="3B9D36BE" w:rsidR="00CC49FD" w:rsidRDefault="00CC49FD" w:rsidP="008677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11am</w:t>
            </w:r>
          </w:p>
        </w:tc>
        <w:tc>
          <w:tcPr>
            <w:tcW w:w="5212" w:type="dxa"/>
          </w:tcPr>
          <w:p w14:paraId="1322D866" w14:textId="77777777" w:rsidR="00CC49FD" w:rsidRDefault="00CC49FD" w:rsidP="008677C5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Association for PE – Health-based Physical Education in practice</w:t>
            </w:r>
          </w:p>
        </w:tc>
        <w:tc>
          <w:tcPr>
            <w:tcW w:w="3718" w:type="dxa"/>
          </w:tcPr>
          <w:p w14:paraId="3AD476DB" w14:textId="77777777" w:rsidR="00CC49FD" w:rsidRPr="008A1B25" w:rsidRDefault="00015A99" w:rsidP="008677C5">
            <w:pPr>
              <w:spacing w:after="0" w:line="240" w:lineRule="auto"/>
            </w:pPr>
            <w:hyperlink r:id="rId12" w:history="1">
              <w:r w:rsidR="00CC49FD" w:rsidRPr="00CC49FD">
                <w:rPr>
                  <w:color w:val="0000FF"/>
                  <w:u w:val="single"/>
                </w:rPr>
                <w:t>https://www.afpe.org.uk/physical-education/free-afpe-webinars-health-based-physical-education/</w:t>
              </w:r>
            </w:hyperlink>
          </w:p>
        </w:tc>
      </w:tr>
      <w:tr w:rsidR="007A5AE1" w14:paraId="5A71D102" w14:textId="77777777" w:rsidTr="002F1BFC">
        <w:tc>
          <w:tcPr>
            <w:tcW w:w="1526" w:type="dxa"/>
          </w:tcPr>
          <w:p w14:paraId="54AB4644" w14:textId="77777777" w:rsidR="007A5AE1" w:rsidRDefault="007A5AE1" w:rsidP="008677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 20</w:t>
            </w:r>
            <w:r w:rsidRPr="007A5AE1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May, 3.30pm</w:t>
            </w:r>
          </w:p>
        </w:tc>
        <w:tc>
          <w:tcPr>
            <w:tcW w:w="5212" w:type="dxa"/>
          </w:tcPr>
          <w:p w14:paraId="49B3788B" w14:textId="77777777" w:rsidR="007A5AE1" w:rsidRDefault="007A5AE1" w:rsidP="008677C5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Youth Sport Trust – PE and Inclusion: </w:t>
            </w:r>
            <w:r w:rsidRPr="007A5AE1">
              <w:rPr>
                <w:rFonts w:asciiTheme="minorHAnsi" w:hAnsiTheme="minorHAnsi" w:cstheme="minorHAnsi"/>
                <w:i/>
              </w:rPr>
              <w:t xml:space="preserve">How to ensure inclusive practice is embedded in physical education teaching. Summarising the plethora of </w:t>
            </w:r>
            <w:r w:rsidRPr="007A5AE1">
              <w:rPr>
                <w:rFonts w:asciiTheme="minorHAnsi" w:hAnsiTheme="minorHAnsi" w:cstheme="minorHAnsi"/>
                <w:i/>
              </w:rPr>
              <w:lastRenderedPageBreak/>
              <w:t>inclusive teaching resources available.</w:t>
            </w:r>
          </w:p>
        </w:tc>
        <w:tc>
          <w:tcPr>
            <w:tcW w:w="3718" w:type="dxa"/>
          </w:tcPr>
          <w:p w14:paraId="05243E2C" w14:textId="77777777" w:rsidR="007A5AE1" w:rsidRPr="008A1B25" w:rsidRDefault="00015A99" w:rsidP="008677C5">
            <w:pPr>
              <w:spacing w:after="0" w:line="240" w:lineRule="auto"/>
            </w:pPr>
            <w:hyperlink r:id="rId13" w:history="1">
              <w:r w:rsidR="007A5AE1" w:rsidRPr="008A1B25">
                <w:rPr>
                  <w:color w:val="0000FF"/>
                  <w:u w:val="single"/>
                </w:rPr>
                <w:t>https://www.youthsporttrust.org/free-home-learning-resources-0</w:t>
              </w:r>
            </w:hyperlink>
          </w:p>
        </w:tc>
      </w:tr>
      <w:tr w:rsidR="00B36297" w14:paraId="1481BDD3" w14:textId="77777777" w:rsidTr="002F1BFC">
        <w:tc>
          <w:tcPr>
            <w:tcW w:w="1526" w:type="dxa"/>
          </w:tcPr>
          <w:p w14:paraId="5B6C2E50" w14:textId="77777777" w:rsidR="00B36297" w:rsidRDefault="008A1B25" w:rsidP="008677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 21</w:t>
            </w:r>
            <w:r w:rsidRPr="008A1B25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May, 4-5 PM</w:t>
            </w:r>
          </w:p>
        </w:tc>
        <w:tc>
          <w:tcPr>
            <w:tcW w:w="5212" w:type="dxa"/>
          </w:tcPr>
          <w:p w14:paraId="6039A52D" w14:textId="77777777" w:rsidR="00B36297" w:rsidRPr="008A1B25" w:rsidRDefault="008A1B25" w:rsidP="008677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The FA PE Team - Re-connecting through PE: </w:t>
            </w:r>
            <w:r>
              <w:rPr>
                <w:rFonts w:asciiTheme="minorHAnsi" w:hAnsiTheme="minorHAnsi" w:cstheme="minorHAnsi"/>
              </w:rPr>
              <w:t>How to effectively utilise PE to re-connect with your class during the first week back</w:t>
            </w:r>
          </w:p>
        </w:tc>
        <w:tc>
          <w:tcPr>
            <w:tcW w:w="3718" w:type="dxa"/>
          </w:tcPr>
          <w:p w14:paraId="1E82A1B1" w14:textId="77777777" w:rsidR="00B36297" w:rsidRDefault="00015A99" w:rsidP="008677C5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4" w:history="1">
              <w:r w:rsidR="008A1B25" w:rsidRPr="008A1B25">
                <w:rPr>
                  <w:color w:val="0000FF"/>
                  <w:u w:val="single"/>
                </w:rPr>
                <w:t>https://www.bigmarker.com/the-football-association/Reconnecting-through-PE3-2020-05-21-04-00-pm</w:t>
              </w:r>
            </w:hyperlink>
          </w:p>
        </w:tc>
      </w:tr>
      <w:tr w:rsidR="00B36297" w14:paraId="6233ACFF" w14:textId="77777777" w:rsidTr="002F1BFC">
        <w:tc>
          <w:tcPr>
            <w:tcW w:w="1526" w:type="dxa"/>
          </w:tcPr>
          <w:p w14:paraId="505BF5CF" w14:textId="77777777" w:rsidR="00B36297" w:rsidRDefault="007A5AE1" w:rsidP="008677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 27</w:t>
            </w:r>
            <w:r w:rsidRPr="007A5AE1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May, 3.30pm</w:t>
            </w:r>
          </w:p>
        </w:tc>
        <w:tc>
          <w:tcPr>
            <w:tcW w:w="5212" w:type="dxa"/>
          </w:tcPr>
          <w:p w14:paraId="72F1DBD7" w14:textId="77777777" w:rsidR="00B36297" w:rsidRPr="007A5AE1" w:rsidRDefault="007A5AE1" w:rsidP="008677C5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Youth Sport Trust – PE and global perspectives within Education: </w:t>
            </w:r>
            <w:r w:rsidRPr="007A5AE1">
              <w:rPr>
                <w:rFonts w:asciiTheme="minorHAnsi" w:hAnsiTheme="minorHAnsi" w:cstheme="minorHAnsi"/>
                <w:i/>
              </w:rPr>
              <w:t>How has the philosophy of education changed over time and how does this impact on PE?</w:t>
            </w:r>
          </w:p>
        </w:tc>
        <w:tc>
          <w:tcPr>
            <w:tcW w:w="3718" w:type="dxa"/>
          </w:tcPr>
          <w:p w14:paraId="438BB88C" w14:textId="77777777" w:rsidR="00B36297" w:rsidRDefault="00015A99" w:rsidP="008677C5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5" w:history="1">
              <w:r w:rsidR="007A5AE1" w:rsidRPr="008A1B25">
                <w:rPr>
                  <w:color w:val="0000FF"/>
                  <w:u w:val="single"/>
                </w:rPr>
                <w:t>https://www.youthsporttrust.org/free-home-learning-resources-0</w:t>
              </w:r>
            </w:hyperlink>
          </w:p>
        </w:tc>
      </w:tr>
      <w:tr w:rsidR="00027811" w14:paraId="05051110" w14:textId="77777777" w:rsidTr="002F1BFC">
        <w:tc>
          <w:tcPr>
            <w:tcW w:w="1526" w:type="dxa"/>
          </w:tcPr>
          <w:p w14:paraId="6FCD377D" w14:textId="77777777" w:rsidR="00027811" w:rsidRDefault="00027811" w:rsidP="008677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2" w:type="dxa"/>
          </w:tcPr>
          <w:p w14:paraId="7440375E" w14:textId="77777777" w:rsidR="008B52A8" w:rsidRPr="008B52A8" w:rsidRDefault="008B52A8" w:rsidP="008B52A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B52A8">
              <w:rPr>
                <w:rFonts w:asciiTheme="minorHAnsi" w:hAnsiTheme="minorHAnsi" w:cstheme="minorHAnsi"/>
                <w:b/>
              </w:rPr>
              <w:t>All about Autism, All about me</w:t>
            </w:r>
          </w:p>
          <w:p w14:paraId="2ED6B93D" w14:textId="3A9760DF" w:rsidR="00027811" w:rsidRDefault="008B52A8" w:rsidP="008677C5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  <w:r>
              <w:rPr>
                <w:lang w:val="en-US"/>
              </w:rPr>
              <w:t>E-Learning course</w:t>
            </w:r>
          </w:p>
        </w:tc>
        <w:tc>
          <w:tcPr>
            <w:tcW w:w="3718" w:type="dxa"/>
          </w:tcPr>
          <w:p w14:paraId="7E8D1254" w14:textId="38EE849B" w:rsidR="00027811" w:rsidRDefault="00015A99" w:rsidP="008677C5">
            <w:pPr>
              <w:spacing w:after="0" w:line="240" w:lineRule="auto"/>
            </w:pPr>
            <w:hyperlink r:id="rId16" w:history="1">
              <w:r w:rsidR="008B52A8">
                <w:rPr>
                  <w:rStyle w:val="Hyperlink"/>
                  <w:lang w:val="en-US"/>
                </w:rPr>
                <w:t>https://www.youthsporttrust.org/all-about-autism-all-about-me</w:t>
              </w:r>
            </w:hyperlink>
          </w:p>
        </w:tc>
      </w:tr>
    </w:tbl>
    <w:p w14:paraId="288DF3FB" w14:textId="77777777" w:rsidR="002F1BFC" w:rsidRDefault="002F1BFC" w:rsidP="00B3629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E8FC03D" w14:textId="77777777" w:rsidR="00AB00A4" w:rsidRPr="002F1BFC" w:rsidRDefault="00AB00A4" w:rsidP="002F1BFC">
      <w:pPr>
        <w:spacing w:after="0" w:line="240" w:lineRule="auto"/>
        <w:rPr>
          <w:rFonts w:eastAsia="Times New Roman"/>
          <w:b/>
          <w:u w:val="single"/>
        </w:rPr>
      </w:pPr>
      <w:r w:rsidRPr="002F1BFC">
        <w:rPr>
          <w:rFonts w:eastAsia="Times New Roman"/>
          <w:b/>
          <w:u w:val="single"/>
        </w:rPr>
        <w:t>Teach Active (Moving to learn, cross-curricular)</w:t>
      </w:r>
    </w:p>
    <w:p w14:paraId="2758E223" w14:textId="3600975C" w:rsidR="002F1BFC" w:rsidRDefault="00AB00A4" w:rsidP="000B167A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Teach Active are offering FREE WEBINAR</w:t>
      </w:r>
      <w:r w:rsidR="000B167A">
        <w:rPr>
          <w:rFonts w:eastAsia="Times New Roman"/>
        </w:rPr>
        <w:t xml:space="preserve">S via there webpage: </w:t>
      </w:r>
      <w:hyperlink r:id="rId17" w:history="1">
        <w:r>
          <w:rPr>
            <w:rStyle w:val="Hyperlink"/>
            <w:rFonts w:eastAsia="Times New Roman"/>
          </w:rPr>
          <w:t>https://www.teachactive.org/webinars-tr</w:t>
        </w:r>
        <w:r>
          <w:rPr>
            <w:rStyle w:val="Hyperlink"/>
            <w:rFonts w:eastAsia="Times New Roman"/>
          </w:rPr>
          <w:t>a</w:t>
        </w:r>
        <w:r>
          <w:rPr>
            <w:rStyle w:val="Hyperlink"/>
            <w:rFonts w:eastAsia="Times New Roman"/>
          </w:rPr>
          <w:t>ining/</w:t>
        </w:r>
      </w:hyperlink>
      <w:r>
        <w:rPr>
          <w:rFonts w:eastAsia="Times New Roman"/>
        </w:rPr>
        <w:t xml:space="preserve"> - and book onto the relevant sessions.</w:t>
      </w:r>
    </w:p>
    <w:p w14:paraId="4FBB8095" w14:textId="6740BE00" w:rsidR="000B167A" w:rsidRDefault="000B167A" w:rsidP="000B167A">
      <w:pPr>
        <w:spacing w:after="0" w:line="240" w:lineRule="auto"/>
        <w:rPr>
          <w:rFonts w:eastAsia="Times New Roman"/>
        </w:rPr>
      </w:pPr>
    </w:p>
    <w:p w14:paraId="35B529CD" w14:textId="4ECCF6A0" w:rsidR="000B167A" w:rsidRPr="000B167A" w:rsidRDefault="000B167A" w:rsidP="000B167A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0B167A"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World Rug</w:t>
      </w:r>
      <w:r w:rsidRPr="000B167A"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by</w:t>
      </w:r>
      <w:r>
        <w:rPr>
          <w:rFonts w:eastAsia="Times New Roman" w:cs="Calibri"/>
          <w:color w:val="000000"/>
          <w:sz w:val="24"/>
          <w:szCs w:val="24"/>
          <w:lang w:eastAsia="en-GB"/>
        </w:rPr>
        <w:t xml:space="preserve"> </w:t>
      </w:r>
      <w:hyperlink r:id="rId18" w:history="1">
        <w:r w:rsidRPr="000B167A">
          <w:rPr>
            <w:rStyle w:val="Hyperlink"/>
            <w:rFonts w:eastAsia="Times New Roman" w:cs="Calibri"/>
            <w:sz w:val="24"/>
            <w:szCs w:val="24"/>
            <w:lang w:eastAsia="en-GB"/>
          </w:rPr>
          <w:t>https://coaching.worldrugby.org/index.php?page=158</w:t>
        </w:r>
      </w:hyperlink>
    </w:p>
    <w:p w14:paraId="02116ABA" w14:textId="77777777" w:rsidR="000B167A" w:rsidRPr="000B167A" w:rsidRDefault="000B167A" w:rsidP="000B167A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</w:p>
    <w:p w14:paraId="71381F75" w14:textId="03C943C1" w:rsidR="000B167A" w:rsidRPr="000B167A" w:rsidRDefault="000B167A" w:rsidP="000B167A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0B167A"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Free S</w:t>
      </w:r>
      <w:r w:rsidRPr="000B167A"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wimming courses</w:t>
      </w:r>
      <w:r>
        <w:rPr>
          <w:rFonts w:eastAsia="Times New Roman" w:cs="Calibri"/>
          <w:color w:val="000000"/>
          <w:sz w:val="24"/>
          <w:szCs w:val="24"/>
          <w:lang w:eastAsia="en-GB"/>
        </w:rPr>
        <w:t>:</w:t>
      </w:r>
    </w:p>
    <w:p w14:paraId="111BCD0F" w14:textId="77777777" w:rsidR="000B167A" w:rsidRPr="000B167A" w:rsidRDefault="000B167A" w:rsidP="000B167A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0B167A">
        <w:rPr>
          <w:rFonts w:eastAsia="Times New Roman" w:cs="Calibri"/>
          <w:color w:val="000000"/>
          <w:sz w:val="24"/>
          <w:szCs w:val="24"/>
          <w:lang w:eastAsia="en-GB"/>
        </w:rPr>
        <w:t>School Swimming and Water Safety Overview</w:t>
      </w:r>
    </w:p>
    <w:p w14:paraId="72968519" w14:textId="77777777" w:rsidR="000B167A" w:rsidRPr="000B167A" w:rsidRDefault="000B167A" w:rsidP="000B167A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hyperlink r:id="rId19" w:tgtFrame="_blank" w:history="1">
        <w:r w:rsidRPr="000B167A">
          <w:rPr>
            <w:rFonts w:eastAsia="Times New Roman" w:cs="Calibri"/>
            <w:color w:val="0000FF"/>
            <w:sz w:val="24"/>
            <w:szCs w:val="24"/>
            <w:u w:val="single"/>
            <w:lang w:eastAsia="en-GB"/>
          </w:rPr>
          <w:t>https://www.swimming.org/ios/course/3048</w:t>
        </w:r>
      </w:hyperlink>
    </w:p>
    <w:p w14:paraId="137D0952" w14:textId="77777777" w:rsidR="000B167A" w:rsidRPr="000B167A" w:rsidRDefault="000B167A" w:rsidP="000B167A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0B167A">
        <w:rPr>
          <w:rFonts w:eastAsia="Times New Roman" w:cs="Calibri"/>
          <w:color w:val="000000"/>
          <w:sz w:val="24"/>
          <w:szCs w:val="24"/>
          <w:lang w:eastAsia="en-GB"/>
        </w:rPr>
        <w:t>Introduction to Front Crawl and Backstroke</w:t>
      </w:r>
    </w:p>
    <w:p w14:paraId="3EDB3E5E" w14:textId="77777777" w:rsidR="000B167A" w:rsidRPr="000B167A" w:rsidRDefault="000B167A" w:rsidP="000B167A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hyperlink r:id="rId20" w:tgtFrame="_blank" w:history="1">
        <w:r w:rsidRPr="000B167A">
          <w:rPr>
            <w:rFonts w:eastAsia="Times New Roman" w:cs="Calibri"/>
            <w:color w:val="0000FF"/>
            <w:sz w:val="24"/>
            <w:szCs w:val="24"/>
            <w:u w:val="single"/>
            <w:lang w:eastAsia="en-GB"/>
          </w:rPr>
          <w:t>https://www.swimming.org/ios/course/3297</w:t>
        </w:r>
      </w:hyperlink>
    </w:p>
    <w:p w14:paraId="7BF48319" w14:textId="77777777" w:rsidR="000B167A" w:rsidRPr="000B167A" w:rsidRDefault="000B167A" w:rsidP="000B167A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0B167A">
        <w:rPr>
          <w:rFonts w:eastAsia="Times New Roman" w:cs="Calibri"/>
          <w:color w:val="000000"/>
          <w:sz w:val="24"/>
          <w:szCs w:val="24"/>
          <w:lang w:eastAsia="en-GB"/>
        </w:rPr>
        <w:t>Introduction to Breaststroke and Butterfly​</w:t>
      </w:r>
    </w:p>
    <w:p w14:paraId="6E5645F3" w14:textId="77777777" w:rsidR="000B167A" w:rsidRPr="000B167A" w:rsidRDefault="000B167A" w:rsidP="000B167A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hyperlink r:id="rId21" w:tgtFrame="_blank" w:history="1">
        <w:r w:rsidRPr="000B167A">
          <w:rPr>
            <w:rFonts w:eastAsia="Times New Roman" w:cs="Calibri"/>
            <w:color w:val="0000FF"/>
            <w:sz w:val="24"/>
            <w:szCs w:val="24"/>
            <w:u w:val="single"/>
            <w:lang w:eastAsia="en-GB"/>
          </w:rPr>
          <w:t>https://www.swimming.org/ios/course/3298</w:t>
        </w:r>
      </w:hyperlink>
    </w:p>
    <w:p w14:paraId="7EC65C75" w14:textId="77777777" w:rsidR="000B167A" w:rsidRPr="000B167A" w:rsidRDefault="000B167A" w:rsidP="000B167A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</w:p>
    <w:p w14:paraId="1AD5E4F9" w14:textId="77777777" w:rsidR="000B167A" w:rsidRPr="000B167A" w:rsidRDefault="000B167A" w:rsidP="000B167A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0B167A">
        <w:rPr>
          <w:rFonts w:ascii="Arial" w:eastAsia="Times New Roman" w:hAnsi="Arial" w:cs="Arial"/>
          <w:b/>
          <w:bCs/>
          <w:color w:val="000000"/>
          <w:lang w:eastAsia="en-GB"/>
        </w:rPr>
        <w:t>England Hockey</w:t>
      </w:r>
      <w:r w:rsidRPr="000B167A">
        <w:rPr>
          <w:rFonts w:ascii="Arial" w:eastAsia="Times New Roman" w:hAnsi="Arial" w:cs="Arial"/>
          <w:color w:val="000000"/>
          <w:lang w:eastAsia="en-GB"/>
        </w:rPr>
        <w:t xml:space="preserve"> - Rules, education and testing </w:t>
      </w:r>
    </w:p>
    <w:p w14:paraId="1ABDF0A9" w14:textId="77777777" w:rsidR="000B167A" w:rsidRPr="000B167A" w:rsidRDefault="000B167A" w:rsidP="000B167A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hyperlink r:id="rId22" w:tgtFrame="_blank" w:history="1">
        <w:r w:rsidRPr="000B167A">
          <w:rPr>
            <w:rFonts w:ascii="Arial" w:eastAsia="Times New Roman" w:hAnsi="Arial" w:cs="Arial"/>
            <w:color w:val="0000FF"/>
            <w:u w:val="single"/>
            <w:lang w:eastAsia="en-GB"/>
          </w:rPr>
          <w:t>https://hockeyhub.englandhockey.co.uk/?module=1</w:t>
        </w:r>
      </w:hyperlink>
    </w:p>
    <w:p w14:paraId="03C652D3" w14:textId="77777777" w:rsidR="000B167A" w:rsidRPr="000B167A" w:rsidRDefault="000B167A" w:rsidP="000B167A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</w:p>
    <w:p w14:paraId="6A640A71" w14:textId="77777777" w:rsidR="000B167A" w:rsidRPr="000B167A" w:rsidRDefault="000B167A" w:rsidP="000B167A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0B167A">
        <w:rPr>
          <w:rFonts w:ascii="Arial" w:eastAsia="Times New Roman" w:hAnsi="Arial" w:cs="Arial"/>
          <w:b/>
          <w:bCs/>
          <w:color w:val="000000"/>
          <w:lang w:eastAsia="en-GB"/>
        </w:rPr>
        <w:t>World Rugby</w:t>
      </w:r>
      <w:r w:rsidRPr="000B167A">
        <w:rPr>
          <w:rFonts w:ascii="Arial" w:eastAsia="Times New Roman" w:hAnsi="Arial" w:cs="Arial"/>
          <w:color w:val="000000"/>
          <w:lang w:eastAsia="en-GB"/>
        </w:rPr>
        <w:t xml:space="preserve"> Laws of Rugby Union</w:t>
      </w:r>
    </w:p>
    <w:p w14:paraId="1AF18E2F" w14:textId="77777777" w:rsidR="000B167A" w:rsidRPr="000B167A" w:rsidRDefault="000B167A" w:rsidP="000B167A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hyperlink r:id="rId23" w:tgtFrame="_blank" w:history="1">
        <w:r w:rsidRPr="000B167A">
          <w:rPr>
            <w:rFonts w:ascii="Arial" w:eastAsia="Times New Roman" w:hAnsi="Arial" w:cs="Arial"/>
            <w:color w:val="0000FF"/>
            <w:u w:val="single"/>
            <w:lang w:eastAsia="en-GB"/>
          </w:rPr>
          <w:t>https://laws.worldrugby.org/index.php?&amp;language=EN</w:t>
        </w:r>
      </w:hyperlink>
    </w:p>
    <w:p w14:paraId="17E81A34" w14:textId="77777777" w:rsidR="002F1BFC" w:rsidRDefault="002F1BFC" w:rsidP="002F1BF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E420D4A" w14:textId="77777777" w:rsidR="00AB00A4" w:rsidRPr="00E85D43" w:rsidRDefault="000C3144" w:rsidP="002F1BF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Inclusive PE, school sport and physical activity on-line learning, webinars and CPD</w:t>
      </w:r>
    </w:p>
    <w:p w14:paraId="49A292E9" w14:textId="77777777" w:rsidR="00BB5701" w:rsidRDefault="00BB5701" w:rsidP="002F1BFC">
      <w:pPr>
        <w:shd w:val="clear" w:color="auto" w:fill="FFFFFF"/>
        <w:spacing w:after="0" w:line="240" w:lineRule="auto"/>
        <w:rPr>
          <w:rFonts w:eastAsia="Calibri" w:cs="Calibri"/>
          <w:bCs/>
          <w:lang w:eastAsia="en-GB"/>
        </w:rPr>
      </w:pPr>
    </w:p>
    <w:p w14:paraId="7CEAD2FA" w14:textId="77777777" w:rsidR="002F1BFC" w:rsidRPr="000C3144" w:rsidRDefault="002F1BFC" w:rsidP="000C3144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i/>
        </w:rPr>
      </w:pPr>
      <w:r w:rsidRPr="000C3144">
        <w:rPr>
          <w:b/>
          <w:i/>
        </w:rPr>
        <w:t>Top Sportsability on-line resource webinar</w:t>
      </w:r>
      <w:r w:rsidR="000C3144" w:rsidRPr="000C3144">
        <w:rPr>
          <w:b/>
          <w:i/>
        </w:rPr>
        <w:t xml:space="preserve"> -</w:t>
      </w:r>
      <w:r w:rsidRPr="000C3144">
        <w:rPr>
          <w:b/>
          <w:i/>
        </w:rPr>
        <w:t xml:space="preserve"> </w:t>
      </w:r>
      <w:r w:rsidRPr="000C3144">
        <w:rPr>
          <w:rFonts w:asciiTheme="minorHAnsi" w:hAnsiTheme="minorHAnsi" w:cstheme="minorHAnsi"/>
          <w:i/>
        </w:rPr>
        <w:t>How to to use TOP Sportsability to truly maximise its content</w:t>
      </w:r>
    </w:p>
    <w:p w14:paraId="57ACB4F5" w14:textId="77777777" w:rsidR="002F1BFC" w:rsidRDefault="002F1BFC" w:rsidP="002F1BFC">
      <w:pPr>
        <w:spacing w:after="0" w:line="240" w:lineRule="auto"/>
        <w:rPr>
          <w:b/>
          <w:i/>
        </w:rPr>
      </w:pPr>
      <w:r w:rsidRPr="00C7330D">
        <w:rPr>
          <w:i/>
        </w:rPr>
        <w:t>Link:</w:t>
      </w:r>
      <w:r>
        <w:rPr>
          <w:b/>
          <w:i/>
        </w:rPr>
        <w:t xml:space="preserve"> </w:t>
      </w:r>
      <w:hyperlink r:id="rId24" w:history="1">
        <w:r w:rsidRPr="00890E0E">
          <w:rPr>
            <w:rStyle w:val="Hyperlink"/>
            <w:b/>
            <w:i/>
          </w:rPr>
          <w:t>https://1drv.ms/v/s!AhUYoVX0gGTQjzkims2yDsKzgQrR</w:t>
        </w:r>
      </w:hyperlink>
    </w:p>
    <w:p w14:paraId="17A709D3" w14:textId="77777777" w:rsidR="002F1BFC" w:rsidRDefault="002F1BFC" w:rsidP="002F1BFC">
      <w:pPr>
        <w:shd w:val="clear" w:color="auto" w:fill="FFFFFF"/>
        <w:spacing w:after="0" w:line="240" w:lineRule="auto"/>
        <w:rPr>
          <w:rFonts w:eastAsia="Calibri" w:cs="Calibri"/>
          <w:b/>
          <w:bCs/>
          <w:i/>
          <w:lang w:eastAsia="en-GB"/>
        </w:rPr>
      </w:pPr>
    </w:p>
    <w:p w14:paraId="2CDA13DB" w14:textId="7A19B7AD" w:rsidR="007A5AE1" w:rsidRPr="008B52A8" w:rsidRDefault="00BB5701" w:rsidP="0083104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Calibri" w:cs="Calibri"/>
          <w:bCs/>
          <w:i/>
          <w:lang w:eastAsia="en-GB"/>
        </w:rPr>
      </w:pPr>
      <w:r w:rsidRPr="000C3144">
        <w:rPr>
          <w:rFonts w:eastAsia="Calibri" w:cs="Calibri"/>
          <w:b/>
          <w:bCs/>
          <w:i/>
          <w:lang w:eastAsia="en-GB"/>
        </w:rPr>
        <w:t xml:space="preserve">The Inclusion Club </w:t>
      </w:r>
      <w:r w:rsidR="000C3144" w:rsidRPr="000C3144">
        <w:rPr>
          <w:rFonts w:eastAsia="Calibri" w:cs="Calibri"/>
          <w:b/>
          <w:bCs/>
          <w:i/>
          <w:lang w:eastAsia="en-GB"/>
        </w:rPr>
        <w:t xml:space="preserve">– </w:t>
      </w:r>
      <w:r w:rsidR="000C3144" w:rsidRPr="000C3144">
        <w:rPr>
          <w:rFonts w:eastAsia="Calibri" w:cs="Calibri"/>
          <w:bCs/>
          <w:i/>
          <w:lang w:eastAsia="en-GB"/>
        </w:rPr>
        <w:t>Podcasts, webinars and resources from Inclusion specialists across the globe to support PE, school sport and physical activity</w:t>
      </w:r>
      <w:r w:rsidR="008B52A8">
        <w:rPr>
          <w:rFonts w:eastAsia="Calibri" w:cs="Calibri"/>
          <w:bCs/>
          <w:i/>
          <w:lang w:eastAsia="en-GB"/>
        </w:rPr>
        <w:t xml:space="preserve"> </w:t>
      </w:r>
      <w:r w:rsidR="000C3144" w:rsidRPr="008B52A8">
        <w:rPr>
          <w:rFonts w:eastAsia="Calibri" w:cs="Calibri"/>
          <w:bCs/>
          <w:i/>
          <w:lang w:eastAsia="en-GB"/>
        </w:rPr>
        <w:t>Link:</w:t>
      </w:r>
      <w:r w:rsidR="000C3144" w:rsidRPr="008B52A8">
        <w:rPr>
          <w:rFonts w:eastAsia="Calibri" w:cs="Calibri"/>
          <w:b/>
          <w:bCs/>
          <w:i/>
          <w:lang w:eastAsia="en-GB"/>
        </w:rPr>
        <w:t xml:space="preserve"> </w:t>
      </w:r>
      <w:r w:rsidRPr="008B52A8">
        <w:rPr>
          <w:rFonts w:eastAsia="Calibri" w:cs="Calibri"/>
          <w:b/>
          <w:bCs/>
          <w:i/>
          <w:lang w:eastAsia="en-GB"/>
        </w:rPr>
        <w:t xml:space="preserve"> </w:t>
      </w:r>
      <w:r w:rsidRPr="008B52A8">
        <w:rPr>
          <w:color w:val="0000FF"/>
          <w:u w:val="single"/>
        </w:rPr>
        <w:t>https://theinclusioncl</w:t>
      </w:r>
      <w:r w:rsidR="006C00E1" w:rsidRPr="008B52A8">
        <w:rPr>
          <w:color w:val="0000FF"/>
          <w:u w:val="single"/>
        </w:rPr>
        <w:t>ub.com</w:t>
      </w:r>
    </w:p>
    <w:sectPr w:rsidR="007A5AE1" w:rsidRPr="008B52A8" w:rsidSect="00E475D5">
      <w:headerReference w:type="default" r:id="rId25"/>
      <w:footerReference w:type="defaul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77DAA" w14:textId="77777777" w:rsidR="00015A99" w:rsidRDefault="00015A99" w:rsidP="00F3704D">
      <w:pPr>
        <w:spacing w:after="0" w:line="240" w:lineRule="auto"/>
      </w:pPr>
      <w:r>
        <w:separator/>
      </w:r>
    </w:p>
  </w:endnote>
  <w:endnote w:type="continuationSeparator" w:id="0">
    <w:p w14:paraId="5D559F5F" w14:textId="77777777" w:rsidR="00015A99" w:rsidRDefault="00015A99" w:rsidP="00F3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2F9FA" w14:textId="77777777" w:rsidR="00B12773" w:rsidRPr="00B12773" w:rsidRDefault="00B12773" w:rsidP="00B12773">
    <w:pPr>
      <w:pStyle w:val="Footer"/>
      <w:jc w:val="center"/>
      <w:rPr>
        <w:rFonts w:ascii="Tahoma" w:hAnsi="Tahoma" w:cs="Tahoma"/>
      </w:rPr>
    </w:pPr>
    <w:r w:rsidRPr="00B12773">
      <w:rPr>
        <w:rFonts w:ascii="Tahoma" w:hAnsi="Tahoma" w:cs="Tahoma"/>
      </w:rPr>
      <w:t xml:space="preserve">    </w:t>
    </w:r>
    <w:r w:rsidRPr="00B12773">
      <w:rPr>
        <w:rFonts w:ascii="Tahoma" w:hAnsi="Tahoma" w:cs="Tahoma"/>
        <w:noProof/>
        <w:lang w:eastAsia="en-GB"/>
      </w:rPr>
      <w:drawing>
        <wp:inline distT="0" distB="0" distL="0" distR="0" wp14:anchorId="7F9D0ABC" wp14:editId="46B1DCF6">
          <wp:extent cx="2343150" cy="714375"/>
          <wp:effectExtent l="0" t="0" r="0" b="9525"/>
          <wp:docPr id="13" name="Picture 13" descr="YST-inclusion-schools-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ST-inclusion-schools-gree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4032" cy="726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2773">
      <w:rPr>
        <w:rFonts w:ascii="Tahoma" w:hAnsi="Tahoma" w:cs="Tahoma"/>
      </w:rPr>
      <w:t xml:space="preserve">   </w:t>
    </w:r>
    <w:r w:rsidRPr="00B12773">
      <w:rPr>
        <w:rFonts w:ascii="Tahoma" w:hAnsi="Tahoma" w:cs="Tahoma"/>
        <w:noProof/>
        <w:lang w:eastAsia="en-GB"/>
      </w:rPr>
      <w:drawing>
        <wp:inline distT="0" distB="0" distL="0" distR="0" wp14:anchorId="30769D37" wp14:editId="517A0445">
          <wp:extent cx="3007360" cy="719422"/>
          <wp:effectExtent l="0" t="0" r="2540" b="5080"/>
          <wp:docPr id="15" name="Picture 15" descr="Image result for fa girls football partner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fa girls football partnership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619" b="41233"/>
                  <a:stretch/>
                </pic:blipFill>
                <pic:spPr bwMode="auto">
                  <a:xfrm>
                    <a:off x="0" y="0"/>
                    <a:ext cx="3051833" cy="7300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58CBD32" w14:textId="77777777" w:rsidR="00D26626" w:rsidRPr="00643305" w:rsidRDefault="00D26626" w:rsidP="00643305">
    <w:pPr>
      <w:pStyle w:val="Footer"/>
      <w:jc w:val="cen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AD8D6" w14:textId="77777777" w:rsidR="00015A99" w:rsidRDefault="00015A99" w:rsidP="00F3704D">
      <w:pPr>
        <w:spacing w:after="0" w:line="240" w:lineRule="auto"/>
      </w:pPr>
      <w:r>
        <w:separator/>
      </w:r>
    </w:p>
  </w:footnote>
  <w:footnote w:type="continuationSeparator" w:id="0">
    <w:p w14:paraId="3A70FCEF" w14:textId="77777777" w:rsidR="00015A99" w:rsidRDefault="00015A99" w:rsidP="00F37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E9534" w14:textId="77777777" w:rsidR="00D26626" w:rsidRDefault="00D26626" w:rsidP="00F63518">
    <w:pPr>
      <w:pStyle w:val="Footer"/>
      <w:jc w:val="center"/>
      <w:rPr>
        <w:rFonts w:ascii="Cambria" w:hAnsi="Cambria"/>
      </w:rPr>
    </w:pPr>
    <w:r>
      <w:rPr>
        <w:rFonts w:ascii="Cambria" w:hAnsi="Cambria"/>
        <w:noProof/>
        <w:lang w:eastAsia="en-GB"/>
      </w:rPr>
      <w:drawing>
        <wp:inline distT="0" distB="0" distL="0" distR="0" wp14:anchorId="6DF4B8FC" wp14:editId="60699BF9">
          <wp:extent cx="809625" cy="715171"/>
          <wp:effectExtent l="19050" t="0" r="9525" b="0"/>
          <wp:docPr id="2" name="Picture 1" descr="Willow Tree SS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llow Tree SSP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3290" cy="718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4E91862F" wp14:editId="3FD5940A">
          <wp:extent cx="561673" cy="734854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-Games-L1-3-2015-logo-no-sponsor-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476" cy="737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8EBEB0" w14:textId="77777777" w:rsidR="00D26626" w:rsidRPr="00F63518" w:rsidRDefault="00D26626" w:rsidP="00394397">
    <w:pPr>
      <w:pStyle w:val="Footer"/>
      <w:jc w:val="center"/>
      <w:rPr>
        <w:rFonts w:ascii="Cambria" w:hAnsi="Cambria"/>
      </w:rPr>
    </w:pPr>
    <w:r w:rsidRPr="005B4B83">
      <w:rPr>
        <w:sz w:val="16"/>
      </w:rPr>
      <w:t>hosted by Willow Tree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BB7E3B"/>
    <w:multiLevelType w:val="hybridMultilevel"/>
    <w:tmpl w:val="094882E8"/>
    <w:lvl w:ilvl="0" w:tplc="6CF4409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6E31"/>
    <w:multiLevelType w:val="multilevel"/>
    <w:tmpl w:val="D72E90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C432B4"/>
    <w:multiLevelType w:val="hybridMultilevel"/>
    <w:tmpl w:val="409ADADA"/>
    <w:lvl w:ilvl="0" w:tplc="01E0519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D4D42"/>
    <w:multiLevelType w:val="hybridMultilevel"/>
    <w:tmpl w:val="58E01074"/>
    <w:lvl w:ilvl="0" w:tplc="B430023C">
      <w:start w:val="5"/>
      <w:numFmt w:val="decimal"/>
      <w:lvlText w:val="%1."/>
      <w:lvlJc w:val="left"/>
      <w:pPr>
        <w:ind w:left="720" w:hanging="360"/>
      </w:pPr>
      <w:rPr>
        <w:rFonts w:cs="Helvetica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15442"/>
    <w:multiLevelType w:val="hybridMultilevel"/>
    <w:tmpl w:val="707C9E12"/>
    <w:lvl w:ilvl="0" w:tplc="85C44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728FD"/>
    <w:multiLevelType w:val="multilevel"/>
    <w:tmpl w:val="3796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3868D4"/>
    <w:multiLevelType w:val="hybridMultilevel"/>
    <w:tmpl w:val="95B4C960"/>
    <w:lvl w:ilvl="0" w:tplc="EB0CE2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C0CE6"/>
    <w:multiLevelType w:val="hybridMultilevel"/>
    <w:tmpl w:val="3EBE6F14"/>
    <w:lvl w:ilvl="0" w:tplc="D96E0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5196F"/>
    <w:multiLevelType w:val="hybridMultilevel"/>
    <w:tmpl w:val="27BCD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B09E6"/>
    <w:multiLevelType w:val="hybridMultilevel"/>
    <w:tmpl w:val="9D98583E"/>
    <w:lvl w:ilvl="0" w:tplc="DEDEA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B65B0"/>
    <w:multiLevelType w:val="hybridMultilevel"/>
    <w:tmpl w:val="42A2D6D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D6EBA"/>
    <w:multiLevelType w:val="hybridMultilevel"/>
    <w:tmpl w:val="677A3E6E"/>
    <w:lvl w:ilvl="0" w:tplc="890E40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ahoma" w:hint="default"/>
        <w:b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92DFB"/>
    <w:multiLevelType w:val="hybridMultilevel"/>
    <w:tmpl w:val="61FEAF94"/>
    <w:lvl w:ilvl="0" w:tplc="34F28C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AAD2DE6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7D11A36"/>
    <w:multiLevelType w:val="hybridMultilevel"/>
    <w:tmpl w:val="A1A82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4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11"/>
  </w:num>
  <w:num w:numId="10">
    <w:abstractNumId w:val="3"/>
  </w:num>
  <w:num w:numId="11">
    <w:abstractNumId w:val="1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04D"/>
    <w:rsid w:val="00015A99"/>
    <w:rsid w:val="00022BAC"/>
    <w:rsid w:val="00022CAD"/>
    <w:rsid w:val="00027811"/>
    <w:rsid w:val="00032756"/>
    <w:rsid w:val="000371B8"/>
    <w:rsid w:val="0004132D"/>
    <w:rsid w:val="00046F3C"/>
    <w:rsid w:val="00063E1A"/>
    <w:rsid w:val="00064D04"/>
    <w:rsid w:val="00072B46"/>
    <w:rsid w:val="0007418E"/>
    <w:rsid w:val="000834ED"/>
    <w:rsid w:val="000A159D"/>
    <w:rsid w:val="000B167A"/>
    <w:rsid w:val="000B36FB"/>
    <w:rsid w:val="000C3144"/>
    <w:rsid w:val="000D67CC"/>
    <w:rsid w:val="000E0BBA"/>
    <w:rsid w:val="000E7258"/>
    <w:rsid w:val="000F302D"/>
    <w:rsid w:val="00112CC1"/>
    <w:rsid w:val="001573BF"/>
    <w:rsid w:val="001834C5"/>
    <w:rsid w:val="00183540"/>
    <w:rsid w:val="001A1976"/>
    <w:rsid w:val="001B771F"/>
    <w:rsid w:val="001C5DEB"/>
    <w:rsid w:val="001E2306"/>
    <w:rsid w:val="001E4E48"/>
    <w:rsid w:val="002068B4"/>
    <w:rsid w:val="00210DEB"/>
    <w:rsid w:val="00217972"/>
    <w:rsid w:val="00233A53"/>
    <w:rsid w:val="002505C2"/>
    <w:rsid w:val="00253EE6"/>
    <w:rsid w:val="002562FE"/>
    <w:rsid w:val="002E46D0"/>
    <w:rsid w:val="002F1076"/>
    <w:rsid w:val="002F1BFC"/>
    <w:rsid w:val="0030293D"/>
    <w:rsid w:val="00303590"/>
    <w:rsid w:val="003078F1"/>
    <w:rsid w:val="0033335F"/>
    <w:rsid w:val="00340B57"/>
    <w:rsid w:val="0036653C"/>
    <w:rsid w:val="003736A3"/>
    <w:rsid w:val="003743C6"/>
    <w:rsid w:val="00375189"/>
    <w:rsid w:val="00383AB3"/>
    <w:rsid w:val="00391606"/>
    <w:rsid w:val="00394397"/>
    <w:rsid w:val="00396D12"/>
    <w:rsid w:val="003A35EF"/>
    <w:rsid w:val="003A3794"/>
    <w:rsid w:val="003B72AE"/>
    <w:rsid w:val="003B7318"/>
    <w:rsid w:val="003C4745"/>
    <w:rsid w:val="003C549B"/>
    <w:rsid w:val="003F0660"/>
    <w:rsid w:val="003F0BD9"/>
    <w:rsid w:val="003F76EB"/>
    <w:rsid w:val="004037F4"/>
    <w:rsid w:val="004221CB"/>
    <w:rsid w:val="004238C5"/>
    <w:rsid w:val="00435DDE"/>
    <w:rsid w:val="00443A2B"/>
    <w:rsid w:val="004474E7"/>
    <w:rsid w:val="00455959"/>
    <w:rsid w:val="00464373"/>
    <w:rsid w:val="0047496C"/>
    <w:rsid w:val="00497C9A"/>
    <w:rsid w:val="004A40B3"/>
    <w:rsid w:val="004B2ED8"/>
    <w:rsid w:val="004C725E"/>
    <w:rsid w:val="004D0F83"/>
    <w:rsid w:val="00504126"/>
    <w:rsid w:val="00510E3D"/>
    <w:rsid w:val="00530CFC"/>
    <w:rsid w:val="0053533B"/>
    <w:rsid w:val="00561935"/>
    <w:rsid w:val="00562893"/>
    <w:rsid w:val="005A17F8"/>
    <w:rsid w:val="005A4DFB"/>
    <w:rsid w:val="005C067C"/>
    <w:rsid w:val="00601090"/>
    <w:rsid w:val="006035E1"/>
    <w:rsid w:val="00643245"/>
    <w:rsid w:val="00643305"/>
    <w:rsid w:val="006823D2"/>
    <w:rsid w:val="006A0EE0"/>
    <w:rsid w:val="006B4777"/>
    <w:rsid w:val="006C00E1"/>
    <w:rsid w:val="006C250D"/>
    <w:rsid w:val="006D0D44"/>
    <w:rsid w:val="006E27B9"/>
    <w:rsid w:val="006F30FB"/>
    <w:rsid w:val="006F5048"/>
    <w:rsid w:val="006F646C"/>
    <w:rsid w:val="00702140"/>
    <w:rsid w:val="00715505"/>
    <w:rsid w:val="00727A23"/>
    <w:rsid w:val="00732B8D"/>
    <w:rsid w:val="0073726B"/>
    <w:rsid w:val="007538C5"/>
    <w:rsid w:val="007654FB"/>
    <w:rsid w:val="00774267"/>
    <w:rsid w:val="00784288"/>
    <w:rsid w:val="00787146"/>
    <w:rsid w:val="007A07C5"/>
    <w:rsid w:val="007A5AE1"/>
    <w:rsid w:val="007C59A0"/>
    <w:rsid w:val="007D288C"/>
    <w:rsid w:val="007F4393"/>
    <w:rsid w:val="00816903"/>
    <w:rsid w:val="00824D18"/>
    <w:rsid w:val="008305A7"/>
    <w:rsid w:val="0083104E"/>
    <w:rsid w:val="00833480"/>
    <w:rsid w:val="00835CDC"/>
    <w:rsid w:val="00836F50"/>
    <w:rsid w:val="00861DE7"/>
    <w:rsid w:val="00866AFF"/>
    <w:rsid w:val="008677C5"/>
    <w:rsid w:val="00876AAF"/>
    <w:rsid w:val="008A1972"/>
    <w:rsid w:val="008A1B25"/>
    <w:rsid w:val="008B1ED0"/>
    <w:rsid w:val="008B52A8"/>
    <w:rsid w:val="008C1AC0"/>
    <w:rsid w:val="008C55BC"/>
    <w:rsid w:val="008F7F16"/>
    <w:rsid w:val="0090041A"/>
    <w:rsid w:val="00900FD0"/>
    <w:rsid w:val="00905587"/>
    <w:rsid w:val="0095097E"/>
    <w:rsid w:val="00961B97"/>
    <w:rsid w:val="00963108"/>
    <w:rsid w:val="00970744"/>
    <w:rsid w:val="00973D4B"/>
    <w:rsid w:val="00991658"/>
    <w:rsid w:val="009A171A"/>
    <w:rsid w:val="009C0231"/>
    <w:rsid w:val="009E4C8D"/>
    <w:rsid w:val="00A35ABB"/>
    <w:rsid w:val="00A37F54"/>
    <w:rsid w:val="00A47FCF"/>
    <w:rsid w:val="00A74B51"/>
    <w:rsid w:val="00AA6AE0"/>
    <w:rsid w:val="00AB00A4"/>
    <w:rsid w:val="00AB5629"/>
    <w:rsid w:val="00AB60CC"/>
    <w:rsid w:val="00AB66AF"/>
    <w:rsid w:val="00AD5C18"/>
    <w:rsid w:val="00B10526"/>
    <w:rsid w:val="00B11065"/>
    <w:rsid w:val="00B12773"/>
    <w:rsid w:val="00B307B6"/>
    <w:rsid w:val="00B36297"/>
    <w:rsid w:val="00B47964"/>
    <w:rsid w:val="00B5395F"/>
    <w:rsid w:val="00BB5701"/>
    <w:rsid w:val="00C0072A"/>
    <w:rsid w:val="00C11291"/>
    <w:rsid w:val="00C50B93"/>
    <w:rsid w:val="00C64508"/>
    <w:rsid w:val="00C7330D"/>
    <w:rsid w:val="00C73B2E"/>
    <w:rsid w:val="00C75553"/>
    <w:rsid w:val="00CA26EB"/>
    <w:rsid w:val="00CB0766"/>
    <w:rsid w:val="00CC0D15"/>
    <w:rsid w:val="00CC48A5"/>
    <w:rsid w:val="00CC49FD"/>
    <w:rsid w:val="00D15405"/>
    <w:rsid w:val="00D20175"/>
    <w:rsid w:val="00D26626"/>
    <w:rsid w:val="00D63ED0"/>
    <w:rsid w:val="00D819C6"/>
    <w:rsid w:val="00D82677"/>
    <w:rsid w:val="00DB5C04"/>
    <w:rsid w:val="00DB647A"/>
    <w:rsid w:val="00DC28B2"/>
    <w:rsid w:val="00DC5AB3"/>
    <w:rsid w:val="00DC7AA7"/>
    <w:rsid w:val="00DF6D80"/>
    <w:rsid w:val="00E00197"/>
    <w:rsid w:val="00E475D5"/>
    <w:rsid w:val="00E616FF"/>
    <w:rsid w:val="00E66E3F"/>
    <w:rsid w:val="00E77B6D"/>
    <w:rsid w:val="00E81114"/>
    <w:rsid w:val="00E859A2"/>
    <w:rsid w:val="00E85D43"/>
    <w:rsid w:val="00E9259C"/>
    <w:rsid w:val="00EA210E"/>
    <w:rsid w:val="00EA48F9"/>
    <w:rsid w:val="00EB719D"/>
    <w:rsid w:val="00EC6D2F"/>
    <w:rsid w:val="00EE11EE"/>
    <w:rsid w:val="00F1361E"/>
    <w:rsid w:val="00F14D0B"/>
    <w:rsid w:val="00F23862"/>
    <w:rsid w:val="00F34779"/>
    <w:rsid w:val="00F3704D"/>
    <w:rsid w:val="00F5108E"/>
    <w:rsid w:val="00F62D1B"/>
    <w:rsid w:val="00F63518"/>
    <w:rsid w:val="00F8400B"/>
    <w:rsid w:val="00F95774"/>
    <w:rsid w:val="00FA0219"/>
    <w:rsid w:val="00FB3445"/>
    <w:rsid w:val="00FC4D63"/>
    <w:rsid w:val="00FD4CBA"/>
    <w:rsid w:val="00FF3227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D5C369"/>
  <w15:docId w15:val="{F832C368-EE21-4320-A92D-4F64436B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6AF"/>
    <w:pPr>
      <w:spacing w:after="200" w:line="276" w:lineRule="auto"/>
    </w:pPr>
    <w:rPr>
      <w:sz w:val="22"/>
      <w:szCs w:val="22"/>
      <w:lang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774267"/>
    <w:pPr>
      <w:keepNext/>
      <w:spacing w:after="40" w:line="240" w:lineRule="auto"/>
      <w:ind w:right="-3"/>
      <w:jc w:val="both"/>
      <w:outlineLvl w:val="4"/>
    </w:pPr>
    <w:rPr>
      <w:rFonts w:ascii="Arial" w:hAnsi="Arial"/>
      <w:b/>
      <w:bCs/>
      <w:sz w:val="24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7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704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37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704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70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0109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54FB"/>
    <w:pPr>
      <w:ind w:left="720"/>
    </w:pPr>
  </w:style>
  <w:style w:type="character" w:styleId="Strong">
    <w:name w:val="Strong"/>
    <w:basedOn w:val="DefaultParagraphFont"/>
    <w:uiPriority w:val="22"/>
    <w:qFormat/>
    <w:locked/>
    <w:rsid w:val="006D0D44"/>
    <w:rPr>
      <w:b/>
      <w:bCs/>
    </w:rPr>
  </w:style>
  <w:style w:type="paragraph" w:customStyle="1" w:styleId="ecxmsonormal">
    <w:name w:val="ecxmsonormal"/>
    <w:basedOn w:val="Normal"/>
    <w:rsid w:val="006D0D44"/>
    <w:pPr>
      <w:spacing w:after="324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774267"/>
    <w:rPr>
      <w:rFonts w:ascii="Arial" w:hAnsi="Arial"/>
      <w:b/>
      <w:bCs/>
      <w:sz w:val="24"/>
      <w:u w:val="single"/>
      <w:lang w:eastAsia="en-US"/>
    </w:rPr>
  </w:style>
  <w:style w:type="paragraph" w:styleId="BodyText2">
    <w:name w:val="Body Text 2"/>
    <w:basedOn w:val="Normal"/>
    <w:link w:val="BodyText2Char"/>
    <w:uiPriority w:val="99"/>
    <w:rsid w:val="00774267"/>
    <w:pPr>
      <w:spacing w:after="40" w:line="240" w:lineRule="auto"/>
      <w:ind w:right="-6"/>
      <w:jc w:val="both"/>
    </w:pPr>
    <w:rPr>
      <w:rFonts w:ascii="Arial" w:hAnsi="Arial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74267"/>
    <w:rPr>
      <w:rFonts w:ascii="Arial" w:hAnsi="Arial"/>
      <w:sz w:val="22"/>
      <w:lang w:eastAsia="en-US"/>
    </w:rPr>
  </w:style>
  <w:style w:type="paragraph" w:styleId="BlockText">
    <w:name w:val="Block Text"/>
    <w:basedOn w:val="Normal"/>
    <w:rsid w:val="000E0BBA"/>
    <w:pPr>
      <w:spacing w:after="0" w:line="240" w:lineRule="auto"/>
      <w:ind w:left="-1080" w:right="-900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05A7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05A7"/>
    <w:rPr>
      <w:rFonts w:ascii="Consolas" w:eastAsiaTheme="minorHAnsi" w:hAnsi="Consolas" w:cstheme="minorBidi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A4DFB"/>
    <w:rPr>
      <w:color w:val="800080" w:themeColor="followedHyperlink"/>
      <w:u w:val="single"/>
    </w:rPr>
  </w:style>
  <w:style w:type="paragraph" w:customStyle="1" w:styleId="Default">
    <w:name w:val="Default"/>
    <w:rsid w:val="003736A3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3736A3"/>
    <w:pPr>
      <w:autoSpaceDE w:val="0"/>
      <w:autoSpaceDN w:val="0"/>
      <w:adjustRightInd w:val="0"/>
      <w:spacing w:after="0" w:line="241" w:lineRule="atLeast"/>
    </w:pPr>
    <w:rPr>
      <w:rFonts w:ascii="Bliss" w:eastAsia="Times New Roman" w:hAnsi="Bliss"/>
      <w:sz w:val="24"/>
      <w:szCs w:val="24"/>
      <w:lang w:eastAsia="en-GB"/>
    </w:rPr>
  </w:style>
  <w:style w:type="table" w:styleId="TableGrid">
    <w:name w:val="Table Grid"/>
    <w:basedOn w:val="TableNormal"/>
    <w:locked/>
    <w:rsid w:val="00373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64508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customStyle="1" w:styleId="Body">
    <w:name w:val="Body"/>
    <w:basedOn w:val="Normal"/>
    <w:rsid w:val="00AB00A4"/>
    <w:pPr>
      <w:spacing w:after="0" w:line="240" w:lineRule="auto"/>
    </w:pPr>
    <w:rPr>
      <w:rFonts w:ascii="Arial" w:eastAsiaTheme="minorHAnsi" w:hAnsi="Arial" w:cs="Arial"/>
      <w:color w:val="000000"/>
      <w:sz w:val="20"/>
      <w:szCs w:val="20"/>
      <w:lang w:eastAsia="en-GB"/>
    </w:rPr>
  </w:style>
  <w:style w:type="character" w:customStyle="1" w:styleId="normaltextrun">
    <w:name w:val="normaltextrun"/>
    <w:basedOn w:val="DefaultParagraphFont"/>
    <w:rsid w:val="001B771F"/>
  </w:style>
  <w:style w:type="character" w:styleId="UnresolvedMention">
    <w:name w:val="Unresolved Mention"/>
    <w:basedOn w:val="DefaultParagraphFont"/>
    <w:uiPriority w:val="99"/>
    <w:semiHidden/>
    <w:unhideWhenUsed/>
    <w:rsid w:val="00027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1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85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2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2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78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92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47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8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84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9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25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99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7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3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9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7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4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4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gmarker.com/the-football-association/Engaging-Pupils-in-PE3-2020-05-07-04-00-pm" TargetMode="External"/><Relationship Id="rId13" Type="http://schemas.openxmlformats.org/officeDocument/2006/relationships/hyperlink" Target="https://www.youthsporttrust.org/free-home-learning-resources-0" TargetMode="External"/><Relationship Id="rId18" Type="http://schemas.openxmlformats.org/officeDocument/2006/relationships/hyperlink" Target="https://coaching.worldrugby.org/index.php?page=158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swimming.org/ios/course/3298" TargetMode="External"/><Relationship Id="rId7" Type="http://schemas.openxmlformats.org/officeDocument/2006/relationships/hyperlink" Target="https://vimeo.com/417544010/0b57b32436" TargetMode="External"/><Relationship Id="rId12" Type="http://schemas.openxmlformats.org/officeDocument/2006/relationships/hyperlink" Target="https://www.afpe.org.uk/physical-education/free-afpe-webinars-health-based-physical-education/" TargetMode="External"/><Relationship Id="rId17" Type="http://schemas.openxmlformats.org/officeDocument/2006/relationships/hyperlink" Target="http://a.insgly.net/api/trk?id=emailclick&amp;i=486498&amp;eid=136031355&amp;url=https%3a%2f%2fwww.teachactive.org%2fwebinars-training%2f&amp;env=https%3a%2f%2fcrm.na1.insightly.co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hsporttrust.org/all-about-autism-all-about-me" TargetMode="External"/><Relationship Id="rId20" Type="http://schemas.openxmlformats.org/officeDocument/2006/relationships/hyperlink" Target="https://www.swimming.org/ios/course/329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gmarker.com/the-football-association/Team-Teaching-in-PE3-2020-05-14-04-30-pm" TargetMode="External"/><Relationship Id="rId24" Type="http://schemas.openxmlformats.org/officeDocument/2006/relationships/hyperlink" Target="https://1drv.ms/v/s!AhUYoVX0gGTQjzkims2yDsKzgQr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hsporttrust.org/free-home-learning-resources-0" TargetMode="External"/><Relationship Id="rId23" Type="http://schemas.openxmlformats.org/officeDocument/2006/relationships/hyperlink" Target="https://laws.worldrugby.org/index.php?&amp;language=E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hsporttrust.zoom.us/webinar/register/WN_NNjS8XXqSz-mo3g527_6XQ" TargetMode="External"/><Relationship Id="rId19" Type="http://schemas.openxmlformats.org/officeDocument/2006/relationships/hyperlink" Target="https://www.swimming.org/ios/course/30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fpe.org.uk/physical-education/free-afpe-webinars-health-based-physical-education/" TargetMode="External"/><Relationship Id="rId14" Type="http://schemas.openxmlformats.org/officeDocument/2006/relationships/hyperlink" Target="https://www.bigmarker.com/the-football-association/Reconnecting-through-PE3-2020-05-21-04-00-pm" TargetMode="External"/><Relationship Id="rId22" Type="http://schemas.openxmlformats.org/officeDocument/2006/relationships/hyperlink" Target="https://hockeyhub.englandhockey.co.uk/?module=1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2.jpg@01D5931A.044D8680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Northolt High</vt:lpstr>
    </vt:vector>
  </TitlesOfParts>
  <Company>RM plc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Northolt High</dc:title>
  <dc:creator>Ding Ding</dc:creator>
  <cp:lastModifiedBy>Nick Miller</cp:lastModifiedBy>
  <cp:revision>8</cp:revision>
  <cp:lastPrinted>2016-09-07T10:11:00Z</cp:lastPrinted>
  <dcterms:created xsi:type="dcterms:W3CDTF">2020-05-06T13:59:00Z</dcterms:created>
  <dcterms:modified xsi:type="dcterms:W3CDTF">2020-05-13T10:34:00Z</dcterms:modified>
</cp:coreProperties>
</file>